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2"/>
        <w:numPr>
          <w:ilvl w:val="1"/>
          <w:numId w:val="4"/>
        </w:numPr>
        <w:tabs>
          <w:tab w:val="left" w:leader="none" w:pos="0"/>
        </w:tabs>
        <w:spacing w:after="240" w:before="240" w:lineRule="auto"/>
        <w:ind w:left="0" w:firstLine="0"/>
        <w:rPr/>
      </w:pPr>
      <w:bookmarkStart w:colFirst="0" w:colLast="0" w:name="_gjdgxs" w:id="0"/>
      <w:bookmarkEnd w:id="0"/>
      <w:r w:rsidDel="00000000" w:rsidR="00000000" w:rsidRPr="00000000">
        <w:rPr>
          <w:rtl w:val="0"/>
        </w:rPr>
        <w:t xml:space="preserve">Call-Off Schedule 6 (Intellectual Property Rights and Additional Terms on Digital Deliverables)</w:t>
      </w:r>
    </w:p>
    <w:p w:rsidR="00000000" w:rsidDel="00000000" w:rsidP="00000000" w:rsidRDefault="00000000" w:rsidRPr="00000000" w14:paraId="00000002">
      <w:pPr>
        <w:pStyle w:val="Heading3"/>
        <w:numPr>
          <w:ilvl w:val="0"/>
          <w:numId w:val="5"/>
        </w:numPr>
        <w:ind w:left="432" w:hanging="432"/>
        <w:rPr/>
      </w:pPr>
      <w:r w:rsidDel="00000000" w:rsidR="00000000" w:rsidRPr="00000000">
        <w:rPr>
          <w:rtl w:val="0"/>
        </w:rPr>
        <w:t xml:space="preserve">Definitions</w:t>
      </w:r>
    </w:p>
    <w:p w:rsidR="00000000" w:rsidDel="00000000" w:rsidP="00000000" w:rsidRDefault="00000000" w:rsidRPr="00000000" w14:paraId="00000003">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this Schedule, the following words shall have the following meanings and they shall supplement Joint Schedule 1 (Definitions):</w:t>
      </w:r>
    </w:p>
    <w:tbl>
      <w:tblPr>
        <w:tblStyle w:val="Table1"/>
        <w:tblW w:w="9019.0" w:type="dxa"/>
        <w:jc w:val="left"/>
        <w:tblInd w:w="-10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05"/>
        <w:gridCol w:w="6614"/>
        <w:tblGridChange w:id="0">
          <w:tblGrid>
            <w:gridCol w:w="2405"/>
            <w:gridCol w:w="6614"/>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Term</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Definition</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Buyer Property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property, other than real property and IPR, including the Buyer System, any equipment issued or made available to the Supplier by the Buyer in connection with this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Buyer Software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software which is owned by or licensed to the Buyer and which is or will be used by the Supplier for the purposes of providing the Deliverables;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Buyer System</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Commercial off the shelf Software or COTS Software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Non-customised software where the IPR may be owned and licensed either by the Supplier or a third party depending on the context, and which is commercially available for purchase and subject to standard licence terms;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Defect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of the following: </w:t>
            </w:r>
          </w:p>
          <w:p w:rsidR="00000000" w:rsidDel="00000000" w:rsidP="00000000" w:rsidRDefault="00000000" w:rsidRPr="00000000" w14:paraId="00000010">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0" w:line="240" w:lineRule="auto"/>
              <w:ind w:left="36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error, damage or defect in the manufacturing of a Deliverable; or</w:t>
            </w:r>
          </w:p>
          <w:p w:rsidR="00000000" w:rsidDel="00000000" w:rsidP="00000000" w:rsidRDefault="00000000" w:rsidRPr="00000000" w14:paraId="00000011">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0" w:line="240" w:lineRule="auto"/>
              <w:ind w:left="36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error or failure of code within the Software which causes a Deliverable to malfunction or to produce unintelligible or incorrect results; or</w:t>
            </w:r>
          </w:p>
          <w:p w:rsidR="00000000" w:rsidDel="00000000" w:rsidP="00000000" w:rsidRDefault="00000000" w:rsidRPr="00000000" w14:paraId="00000012">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0" w:line="240" w:lineRule="auto"/>
              <w:ind w:left="36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 Off Contract; or</w:t>
            </w:r>
          </w:p>
          <w:p w:rsidR="00000000" w:rsidDel="00000000" w:rsidP="00000000" w:rsidRDefault="00000000" w:rsidRPr="00000000" w14:paraId="00000013">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0" w:line="240" w:lineRule="auto"/>
              <w:ind w:left="36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Emergency Maintenance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ad hoc and unplanned maintenance provided by the Supplier where either Party reasonably suspects that the ICT Environment or the Services, or any part of the ICT Environment or the Services, has or may have developed a fault;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ICT Environment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System and the Supplier System;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Licensed Software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and any Software licensed by or through the Supplier, its Sub-Contractors or any third party to the Buyer for the purposes of or pursuant to this Call Off Contract, including any COTS Software;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Maintenance Schedule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has the meaning given to it in Paragraph 8 of this Schedule;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Malicious Software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New Release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Open Source Software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Operating Environment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the Buyer System and any premises (including the Buyer Premises, the Supplier’s premises or third party premises) from, to or at which:</w:t>
            </w:r>
          </w:p>
          <w:p w:rsidR="00000000" w:rsidDel="00000000" w:rsidP="00000000" w:rsidRDefault="00000000" w:rsidRPr="00000000" w14:paraId="00000024">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0" w:line="240" w:lineRule="auto"/>
              <w:ind w:left="36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Deliverables are (or are to be) provided; or</w:t>
            </w:r>
          </w:p>
          <w:p w:rsidR="00000000" w:rsidDel="00000000" w:rsidP="00000000" w:rsidRDefault="00000000" w:rsidRPr="00000000" w14:paraId="00000025">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0" w:line="240" w:lineRule="auto"/>
              <w:ind w:left="36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manages, organises or otherwise directs the provision or the use of the Deliverables; or</w:t>
            </w:r>
          </w:p>
          <w:p w:rsidR="00000000" w:rsidDel="00000000" w:rsidP="00000000" w:rsidRDefault="00000000" w:rsidRPr="00000000" w14:paraId="00000026">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0" w:line="240" w:lineRule="auto"/>
              <w:ind w:left="36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any part of the Supplier System is situated;</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Permitted Maintenance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has the meaning given to it in Paragraph 8.2 of this Schedule;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Quality Plans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has the meaning given to it in Paragraph 6.1 of this Schedule;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Sites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has the meaning given to it in Joint Schedule 1 (Definitions), and for the purposes of this Call-Off Schedule shall also include any premises from, to or at which physical interface with the Buyer System takes place;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Software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Specially Written Software COTS Software and non-COTS Supplier and third party Software;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Software Supporting Materials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has the meaning given to it in Paragraph 9.1 of this Schedule;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Source Code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Specially Written Software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avoidance of doubt Specially Written Software does not constitute New IPR; and</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Supplier System</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bl>
    <w:p w:rsidR="00000000" w:rsidDel="00000000" w:rsidP="00000000" w:rsidRDefault="00000000" w:rsidRPr="00000000" w14:paraId="00000037">
      <w:pPr>
        <w:pStyle w:val="Heading3"/>
        <w:numPr>
          <w:ilvl w:val="0"/>
          <w:numId w:val="6"/>
        </w:numPr>
        <w:ind w:left="432" w:hanging="432"/>
        <w:rPr/>
      </w:pPr>
      <w:r w:rsidDel="00000000" w:rsidR="00000000" w:rsidRPr="00000000">
        <w:rPr>
          <w:rtl w:val="0"/>
        </w:rPr>
        <w:t xml:space="preserve">When this Schedule should be used</w:t>
      </w:r>
    </w:p>
    <w:p w:rsidR="00000000" w:rsidDel="00000000" w:rsidP="00000000" w:rsidRDefault="00000000" w:rsidRPr="00000000" w14:paraId="00000038">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Schedule is designed to provide additional provisions on Intellectual Property Rights for the Digital Deliverables.</w:t>
      </w:r>
    </w:p>
    <w:p w:rsidR="00000000" w:rsidDel="00000000" w:rsidP="00000000" w:rsidRDefault="00000000" w:rsidRPr="00000000" w14:paraId="00000039">
      <w:pPr>
        <w:pStyle w:val="Heading3"/>
        <w:numPr>
          <w:ilvl w:val="0"/>
          <w:numId w:val="6"/>
        </w:numPr>
        <w:ind w:left="432" w:hanging="432"/>
        <w:rPr/>
      </w:pPr>
      <w:r w:rsidDel="00000000" w:rsidR="00000000" w:rsidRPr="00000000">
        <w:rPr>
          <w:rtl w:val="0"/>
        </w:rPr>
        <w:t xml:space="preserve">Buyer due diligence requirements</w:t>
      </w:r>
    </w:p>
    <w:p w:rsidR="00000000" w:rsidDel="00000000" w:rsidP="00000000" w:rsidRDefault="00000000" w:rsidRPr="00000000" w14:paraId="0000003A">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satisfy itself of all relevant details, including but not limited to, details relating to the following;</w:t>
      </w:r>
    </w:p>
    <w:p w:rsidR="00000000" w:rsidDel="00000000" w:rsidP="00000000" w:rsidRDefault="00000000" w:rsidRPr="00000000" w14:paraId="0000003B">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suitability of the existing and (to the extent that it is defined or reasonably foreseeable at the Start Date) future Operating Environment;</w:t>
      </w:r>
    </w:p>
    <w:p w:rsidR="00000000" w:rsidDel="00000000" w:rsidP="00000000" w:rsidRDefault="00000000" w:rsidRPr="00000000" w14:paraId="0000003C">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operating processes and procedures and the working methods of the Buyer;</w:t>
      </w:r>
    </w:p>
    <w:p w:rsidR="00000000" w:rsidDel="00000000" w:rsidP="00000000" w:rsidRDefault="00000000" w:rsidRPr="00000000" w14:paraId="0000003D">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ownership, functionality, capacity, condition and suitability for use in the provision of the Deliverables of the Buyer Assets; and</w:t>
      </w:r>
    </w:p>
    <w:p w:rsidR="00000000" w:rsidDel="00000000" w:rsidP="00000000" w:rsidRDefault="00000000" w:rsidRPr="00000000" w14:paraId="0000003E">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rsidR="00000000" w:rsidDel="00000000" w:rsidP="00000000" w:rsidRDefault="00000000" w:rsidRPr="00000000" w14:paraId="0000003F">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confirms that it has advised the Buyer in writing of:</w:t>
      </w:r>
    </w:p>
    <w:p w:rsidR="00000000" w:rsidDel="00000000" w:rsidP="00000000" w:rsidRDefault="00000000" w:rsidRPr="00000000" w14:paraId="00000040">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each aspect, if any, of the Operating Environment that is not suitable for the provision of the ICT Services;</w:t>
      </w:r>
    </w:p>
    <w:p w:rsidR="00000000" w:rsidDel="00000000" w:rsidP="00000000" w:rsidRDefault="00000000" w:rsidRPr="00000000" w14:paraId="00000041">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actions needed to remedy each such unsuitable aspect; and</w:t>
      </w:r>
    </w:p>
    <w:p w:rsidR="00000000" w:rsidDel="00000000" w:rsidP="00000000" w:rsidRDefault="00000000" w:rsidRPr="00000000" w14:paraId="00000042">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timetable for and the costs of those actions.</w:t>
      </w:r>
    </w:p>
    <w:p w:rsidR="00000000" w:rsidDel="00000000" w:rsidP="00000000" w:rsidRDefault="00000000" w:rsidRPr="00000000" w14:paraId="00000043">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undertakes:</w:t>
      </w:r>
    </w:p>
    <w:p w:rsidR="00000000" w:rsidDel="00000000" w:rsidP="00000000" w:rsidRDefault="00000000" w:rsidRPr="00000000" w14:paraId="00000044">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and represents to the Buyer that Deliverables will meet the Buyer’s acceptance criteria as set out in the Call-Off Contract and, if applicable, each Statement of Work; and</w:t>
      </w:r>
    </w:p>
    <w:p w:rsidR="00000000" w:rsidDel="00000000" w:rsidP="00000000" w:rsidRDefault="00000000" w:rsidRPr="00000000" w14:paraId="00000045">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 maintain all interface and interoperability between third party software or services, and Specially Written Software required for the performance or supply of the Deliverables.</w:t>
      </w:r>
    </w:p>
    <w:p w:rsidR="00000000" w:rsidDel="00000000" w:rsidP="00000000" w:rsidRDefault="00000000" w:rsidRPr="00000000" w14:paraId="00000046">
      <w:pPr>
        <w:pStyle w:val="Heading3"/>
        <w:numPr>
          <w:ilvl w:val="0"/>
          <w:numId w:val="6"/>
        </w:numPr>
        <w:ind w:left="432" w:hanging="432"/>
        <w:rPr/>
      </w:pPr>
      <w:r w:rsidDel="00000000" w:rsidR="00000000" w:rsidRPr="00000000">
        <w:rPr>
          <w:rtl w:val="0"/>
        </w:rPr>
        <w:t xml:space="preserve">Licensed software warranty</w:t>
      </w:r>
    </w:p>
    <w:p w:rsidR="00000000" w:rsidDel="00000000" w:rsidP="00000000" w:rsidRDefault="00000000" w:rsidRPr="00000000" w14:paraId="00000047">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represents and warrants that:</w:t>
      </w:r>
    </w:p>
    <w:p w:rsidR="00000000" w:rsidDel="00000000" w:rsidP="00000000" w:rsidRDefault="00000000" w:rsidRPr="00000000" w14:paraId="00000048">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rsidR="00000000" w:rsidDel="00000000" w:rsidP="00000000" w:rsidRDefault="00000000" w:rsidRPr="00000000" w14:paraId="00000049">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components of the Specially Written Software shall:</w:t>
      </w:r>
    </w:p>
    <w:p w:rsidR="00000000" w:rsidDel="00000000" w:rsidP="00000000" w:rsidRDefault="00000000" w:rsidRPr="00000000" w14:paraId="0000004A">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120" w:before="0" w:line="240" w:lineRule="auto"/>
        <w:ind w:left="864" w:right="0" w:hanging="864"/>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be free from material design and programming errors;</w:t>
      </w:r>
    </w:p>
    <w:p w:rsidR="00000000" w:rsidDel="00000000" w:rsidP="00000000" w:rsidRDefault="00000000" w:rsidRPr="00000000" w14:paraId="0000004B">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120" w:before="0" w:line="240" w:lineRule="auto"/>
        <w:ind w:left="864" w:right="0" w:hanging="864"/>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perform in all material respects in accordance with the relevant specifications contained in Call Off Schedule 14 (Service Levels and Balanced Scorecard) and Documentation; and</w:t>
      </w:r>
    </w:p>
    <w:p w:rsidR="00000000" w:rsidDel="00000000" w:rsidP="00000000" w:rsidRDefault="00000000" w:rsidRPr="00000000" w14:paraId="0000004C">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120" w:before="0" w:line="240" w:lineRule="auto"/>
        <w:ind w:left="864" w:right="0" w:hanging="864"/>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not infringe any IPR.</w:t>
      </w:r>
    </w:p>
    <w:p w:rsidR="00000000" w:rsidDel="00000000" w:rsidP="00000000" w:rsidRDefault="00000000" w:rsidRPr="00000000" w14:paraId="0000004D">
      <w:pPr>
        <w:pStyle w:val="Heading3"/>
        <w:numPr>
          <w:ilvl w:val="0"/>
          <w:numId w:val="6"/>
        </w:numPr>
        <w:ind w:left="432" w:hanging="432"/>
        <w:rPr/>
      </w:pPr>
      <w:r w:rsidDel="00000000" w:rsidR="00000000" w:rsidRPr="00000000">
        <w:rPr>
          <w:rtl w:val="0"/>
        </w:rPr>
        <w:t xml:space="preserve">Provision of ICT Services</w:t>
      </w:r>
    </w:p>
    <w:p w:rsidR="00000000" w:rsidDel="00000000" w:rsidP="00000000" w:rsidRDefault="00000000" w:rsidRPr="00000000" w14:paraId="0000004E">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w:t>
      </w:r>
    </w:p>
    <w:p w:rsidR="00000000" w:rsidDel="00000000" w:rsidP="00000000" w:rsidRDefault="00000000" w:rsidRPr="00000000" w14:paraId="0000004F">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rsidR="00000000" w:rsidDel="00000000" w:rsidP="00000000" w:rsidRDefault="00000000" w:rsidRPr="00000000" w14:paraId="00000050">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ensure that all Software including upgrades, updates and New Releases used by or on behalf of the Supplier are currently supported versions of that Software and perform in all material respects in accordance with the relevant specification;</w:t>
      </w:r>
    </w:p>
    <w:p w:rsidR="00000000" w:rsidDel="00000000" w:rsidP="00000000" w:rsidRDefault="00000000" w:rsidRPr="00000000" w14:paraId="00000051">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ensure that the Supplier System will be free of all encumbrances;</w:t>
      </w:r>
    </w:p>
    <w:p w:rsidR="00000000" w:rsidDel="00000000" w:rsidP="00000000" w:rsidRDefault="00000000" w:rsidRPr="00000000" w14:paraId="00000052">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ensure that the Deliverables are fully compatible with any Buyer Software, Buyer System, or otherwise used by the Supplier in connection with this Contract;</w:t>
      </w:r>
    </w:p>
    <w:p w:rsidR="00000000" w:rsidDel="00000000" w:rsidP="00000000" w:rsidRDefault="00000000" w:rsidRPr="00000000" w14:paraId="00000053">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minimise any disruption to the Services and the ICT Environment and/or the Buyer's operations when providing the Deliverables.</w:t>
      </w:r>
    </w:p>
    <w:p w:rsidR="00000000" w:rsidDel="00000000" w:rsidP="00000000" w:rsidRDefault="00000000" w:rsidRPr="00000000" w14:paraId="00000054">
      <w:pPr>
        <w:pStyle w:val="Heading3"/>
        <w:numPr>
          <w:ilvl w:val="0"/>
          <w:numId w:val="6"/>
        </w:numPr>
        <w:ind w:left="432" w:hanging="432"/>
        <w:rPr/>
      </w:pPr>
      <w:r w:rsidDel="00000000" w:rsidR="00000000" w:rsidRPr="00000000">
        <w:rPr>
          <w:rtl w:val="0"/>
        </w:rPr>
        <w:t xml:space="preserve">Standards and Quality Requirements</w:t>
      </w:r>
    </w:p>
    <w:p w:rsidR="00000000" w:rsidDel="00000000" w:rsidP="00000000" w:rsidRDefault="00000000" w:rsidRPr="00000000" w14:paraId="00000055">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"Quality Plans"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56">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rsidR="00000000" w:rsidDel="00000000" w:rsidP="00000000" w:rsidRDefault="00000000" w:rsidRPr="00000000" w14:paraId="00000057">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Following the approval of the Quality Plans, the Supplier shall provide all Deliverables in accordance with the Quality Plans.</w:t>
      </w:r>
    </w:p>
    <w:p w:rsidR="00000000" w:rsidDel="00000000" w:rsidP="00000000" w:rsidRDefault="00000000" w:rsidRPr="00000000" w14:paraId="00000058">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ensure that the Supplier Personnel shall at all times during the Call-Off Contract Period:</w:t>
      </w:r>
    </w:p>
    <w:p w:rsidR="00000000" w:rsidDel="00000000" w:rsidP="00000000" w:rsidRDefault="00000000" w:rsidRPr="00000000" w14:paraId="00000059">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be appropriately experienced, qualified and trained to supply the Deliverables in accordance with this Contract;</w:t>
      </w:r>
    </w:p>
    <w:p w:rsidR="00000000" w:rsidDel="00000000" w:rsidP="00000000" w:rsidRDefault="00000000" w:rsidRPr="00000000" w14:paraId="0000005A">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apply all due skill, care, diligence in faithfully performing those duties and exercising such powers as necessary in connection with the provision of the Deliverables; and</w:t>
      </w:r>
    </w:p>
    <w:p w:rsidR="00000000" w:rsidDel="00000000" w:rsidP="00000000" w:rsidRDefault="00000000" w:rsidRPr="00000000" w14:paraId="0000005B">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obey all lawful instructions and reasonable directions of the Buyer (including, if so required by the Buyer, the ICT Policy) and provide the Deliverables to the reasonable satisfaction of the Buyer.</w:t>
      </w:r>
    </w:p>
    <w:p w:rsidR="00000000" w:rsidDel="00000000" w:rsidP="00000000" w:rsidRDefault="00000000" w:rsidRPr="00000000" w14:paraId="0000005C">
      <w:pPr>
        <w:pStyle w:val="Heading3"/>
        <w:numPr>
          <w:ilvl w:val="0"/>
          <w:numId w:val="6"/>
        </w:numPr>
        <w:ind w:left="432" w:hanging="432"/>
        <w:rPr/>
      </w:pPr>
      <w:r w:rsidDel="00000000" w:rsidR="00000000" w:rsidRPr="00000000">
        <w:rPr>
          <w:rtl w:val="0"/>
        </w:rPr>
        <w:t xml:space="preserve">ICT Audit</w:t>
      </w:r>
    </w:p>
    <w:p w:rsidR="00000000" w:rsidDel="00000000" w:rsidP="00000000" w:rsidRDefault="00000000" w:rsidRPr="00000000" w14:paraId="0000005D">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allow any auditor access to the Supplier premises to:</w:t>
      </w:r>
    </w:p>
    <w:p w:rsidR="00000000" w:rsidDel="00000000" w:rsidP="00000000" w:rsidRDefault="00000000" w:rsidRPr="00000000" w14:paraId="0000005E">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inspect the ICT Environment and the wider service delivery environment (or any part of them);</w:t>
      </w:r>
    </w:p>
    <w:p w:rsidR="00000000" w:rsidDel="00000000" w:rsidP="00000000" w:rsidRDefault="00000000" w:rsidRPr="00000000" w14:paraId="0000005F">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review any records created during the design and development of the Supplier System and pre-operational environment such as information relating to Testing;</w:t>
      </w:r>
    </w:p>
    <w:p w:rsidR="00000000" w:rsidDel="00000000" w:rsidP="00000000" w:rsidRDefault="00000000" w:rsidRPr="00000000" w14:paraId="00000060">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review the Supplier’s quality management systems including all relevant Quality Plans.</w:t>
      </w:r>
    </w:p>
    <w:p w:rsidR="00000000" w:rsidDel="00000000" w:rsidP="00000000" w:rsidRDefault="00000000" w:rsidRPr="00000000" w14:paraId="00000061">
      <w:pPr>
        <w:pStyle w:val="Heading3"/>
        <w:numPr>
          <w:ilvl w:val="0"/>
          <w:numId w:val="6"/>
        </w:numPr>
        <w:ind w:left="432" w:hanging="432"/>
        <w:rPr/>
      </w:pPr>
      <w:r w:rsidDel="00000000" w:rsidR="00000000" w:rsidRPr="00000000">
        <w:rPr>
          <w:rtl w:val="0"/>
        </w:rPr>
        <w:t xml:space="preserve">Maintenance of the ICT Environment</w:t>
      </w:r>
    </w:p>
    <w:p w:rsidR="00000000" w:rsidDel="00000000" w:rsidP="00000000" w:rsidRDefault="00000000" w:rsidRPr="00000000" w14:paraId="00000062">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specified by the Buyer in the Order Form, the Supplier shall create and maintain a rolling schedule of planned maintenance to the ICT Environment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"Maintenance Schedule"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make it available to the Buyer for Approval in accordance with the timetable and instructions specified by the Buyer.</w:t>
      </w:r>
    </w:p>
    <w:p w:rsidR="00000000" w:rsidDel="00000000" w:rsidP="00000000" w:rsidRDefault="00000000" w:rsidRPr="00000000" w14:paraId="00000063">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Once the Maintenance Schedule has been Approved, the Supplier shall only undertake such planned maintenance (which shall be known as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"Permitted Maintenance"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in accordance with the Maintenance Schedule.</w:t>
      </w:r>
    </w:p>
    <w:p w:rsidR="00000000" w:rsidDel="00000000" w:rsidP="00000000" w:rsidRDefault="00000000" w:rsidRPr="00000000" w14:paraId="00000064">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give as much notice as is reasonably practicable to the Buyer prior to carrying out any Emergency Maintenance.</w:t>
      </w:r>
    </w:p>
    <w:p w:rsidR="00000000" w:rsidDel="00000000" w:rsidP="00000000" w:rsidRDefault="00000000" w:rsidRPr="00000000" w14:paraId="00000065">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rsidR="00000000" w:rsidDel="00000000" w:rsidP="00000000" w:rsidRDefault="00000000" w:rsidRPr="00000000" w14:paraId="00000066">
      <w:pPr>
        <w:pStyle w:val="Heading3"/>
        <w:numPr>
          <w:ilvl w:val="0"/>
          <w:numId w:val="6"/>
        </w:numPr>
        <w:ind w:left="432" w:hanging="432"/>
        <w:rPr/>
      </w:pPr>
      <w:r w:rsidDel="00000000" w:rsidR="00000000" w:rsidRPr="00000000">
        <w:rPr>
          <w:rtl w:val="0"/>
        </w:rPr>
        <w:t xml:space="preserve">Intellectual Property Rights</w:t>
      </w:r>
    </w:p>
    <w:p w:rsidR="00000000" w:rsidDel="00000000" w:rsidP="00000000" w:rsidRDefault="00000000" w:rsidRPr="00000000" w14:paraId="00000067">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Assignments granted by the Supplier: Specially Written Software</w:t>
      </w:r>
    </w:p>
    <w:p w:rsidR="00000000" w:rsidDel="00000000" w:rsidP="00000000" w:rsidRDefault="00000000" w:rsidRPr="00000000" w14:paraId="00000068">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rsidR="00000000" w:rsidDel="00000000" w:rsidP="00000000" w:rsidRDefault="00000000" w:rsidRPr="00000000" w14:paraId="00000069">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120" w:before="0" w:line="240" w:lineRule="auto"/>
        <w:ind w:left="864" w:right="0" w:hanging="864"/>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Documentation, Source Code and the Object Code of the Specially Written Software; and</w:t>
      </w:r>
    </w:p>
    <w:p w:rsidR="00000000" w:rsidDel="00000000" w:rsidP="00000000" w:rsidRDefault="00000000" w:rsidRPr="00000000" w14:paraId="0000006A">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120" w:before="0" w:line="240" w:lineRule="auto"/>
        <w:ind w:left="864" w:right="0" w:hanging="864"/>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build instructions, test instructions, test scripts, test data, operating instructions and other documents and tools necessary for maintaining and supporting the Specially Written Software and the New IPR (together the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"Software Supporting Materials"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6B">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w:t>
      </w:r>
    </w:p>
    <w:p w:rsidR="00000000" w:rsidDel="00000000" w:rsidP="00000000" w:rsidRDefault="00000000" w:rsidRPr="00000000" w14:paraId="0000006C">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120" w:before="0" w:line="240" w:lineRule="auto"/>
        <w:ind w:left="864" w:right="0" w:hanging="864"/>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inform the Buyer of all Specially Written Software or New IPRs that are a modification, customisation, configuration or enhancement to any COTS Software;</w:t>
      </w:r>
    </w:p>
    <w:p w:rsidR="00000000" w:rsidDel="00000000" w:rsidP="00000000" w:rsidRDefault="00000000" w:rsidRPr="00000000" w14:paraId="0000006D">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120" w:before="0" w:line="240" w:lineRule="auto"/>
        <w:ind w:left="864" w:right="0" w:hanging="864"/>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rsidR="00000000" w:rsidDel="00000000" w:rsidP="00000000" w:rsidRDefault="00000000" w:rsidRPr="00000000" w14:paraId="0000006E">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120" w:before="0" w:line="240" w:lineRule="auto"/>
        <w:ind w:left="864" w:right="0" w:hanging="864"/>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rsidR="00000000" w:rsidDel="00000000" w:rsidP="00000000" w:rsidRDefault="00000000" w:rsidRPr="00000000" w14:paraId="0000006F">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promptly execute all such assignments as are required to ensure that any rights in the Specially Written Software and New IPRs are properly transferred to the Buyer.</w:t>
      </w:r>
    </w:p>
    <w:p w:rsidR="00000000" w:rsidDel="00000000" w:rsidP="00000000" w:rsidRDefault="00000000" w:rsidRPr="00000000" w14:paraId="00000070">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Licences for non-COTS IPR from the Supplier and third parties to the Buyer</w:t>
      </w:r>
    </w:p>
    <w:p w:rsidR="00000000" w:rsidDel="00000000" w:rsidP="00000000" w:rsidRDefault="00000000" w:rsidRPr="00000000" w14:paraId="00000071">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Unless the Buyer gives its Approval the Supplier must not use any:</w:t>
      </w:r>
    </w:p>
    <w:p w:rsidR="00000000" w:rsidDel="00000000" w:rsidP="00000000" w:rsidRDefault="00000000" w:rsidRPr="00000000" w14:paraId="0000007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1152" w:right="0" w:hanging="432"/>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of its own Existing IPR that is not COTS Software;</w:t>
      </w:r>
    </w:p>
    <w:p w:rsidR="00000000" w:rsidDel="00000000" w:rsidP="00000000" w:rsidRDefault="00000000" w:rsidRPr="00000000" w14:paraId="0000007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1152" w:right="0" w:hanging="432"/>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third party software that is not COTS Software</w:t>
      </w:r>
    </w:p>
    <w:p w:rsidR="00000000" w:rsidDel="00000000" w:rsidP="00000000" w:rsidRDefault="00000000" w:rsidRPr="00000000" w14:paraId="00000074">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Buyer Approves the use of the Supplier’s Existing IPR that is not COTS Software the Supplier shall grant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 for the Call Off Contract Period and after expiry of the Contract to the extent necessary to ensure continuity of service and an effective transition of Services to a Replacement Supplier.</w:t>
      </w:r>
    </w:p>
    <w:p w:rsidR="00000000" w:rsidDel="00000000" w:rsidP="00000000" w:rsidRDefault="00000000" w:rsidRPr="00000000" w14:paraId="00000075">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Buyer Approves the use of third party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rsidR="00000000" w:rsidDel="00000000" w:rsidP="00000000" w:rsidRDefault="00000000" w:rsidRPr="00000000" w14:paraId="00000076">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120" w:before="0" w:line="240" w:lineRule="auto"/>
        <w:ind w:left="864" w:right="0" w:hanging="864"/>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notify the Buyer in writing giving details of what licence terms can be obtained and whether there are alternative software providers which the Supplier could seek to use; and</w:t>
      </w:r>
    </w:p>
    <w:p w:rsidR="00000000" w:rsidDel="00000000" w:rsidP="00000000" w:rsidRDefault="00000000" w:rsidRPr="00000000" w14:paraId="00000077">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120" w:before="0" w:line="240" w:lineRule="auto"/>
        <w:ind w:left="864" w:right="0" w:hanging="864"/>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only use such third party IPR as referred to at Paragraph 9.2.3.1 if the Buyer Approves the terms of the licence from the relevant third party.</w:t>
      </w:r>
    </w:p>
    <w:p w:rsidR="00000000" w:rsidDel="00000000" w:rsidP="00000000" w:rsidRDefault="00000000" w:rsidRPr="00000000" w14:paraId="00000078">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Supplier is unable to provide a license to the Supplier’s Existing IPR in accordance with Paragraph 9.2.2 above, it must meet the requirement by making use of COTS Software or Specially Written Software.</w:t>
      </w:r>
    </w:p>
    <w:p w:rsidR="00000000" w:rsidDel="00000000" w:rsidP="00000000" w:rsidRDefault="00000000" w:rsidRPr="00000000" w14:paraId="00000079">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may terminate a licence granted under Paragraph 9.2.1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p>
    <w:p w:rsidR="00000000" w:rsidDel="00000000" w:rsidP="00000000" w:rsidRDefault="00000000" w:rsidRPr="00000000" w14:paraId="0000007A">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Licenses for COTS Software by the Supplier and third parties to the Buyer</w:t>
      </w:r>
    </w:p>
    <w:p w:rsidR="00000000" w:rsidDel="00000000" w:rsidP="00000000" w:rsidRDefault="00000000" w:rsidRPr="00000000" w14:paraId="0000007B">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rsidR="00000000" w:rsidDel="00000000" w:rsidP="00000000" w:rsidRDefault="00000000" w:rsidRPr="00000000" w14:paraId="0000007C">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Supplier owns the COTS Software it shall make available the COTS software to a Replacement Supplier at a price and on terms no less favourable than those standard commercial terms on which such software is usually made commercially available.</w:t>
      </w:r>
    </w:p>
    <w:p w:rsidR="00000000" w:rsidDel="00000000" w:rsidP="00000000" w:rsidRDefault="00000000" w:rsidRPr="00000000" w14:paraId="0000007D">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a third party is the owner of COTS Software licensed in accordance with this Paragraph 9.3 the Supplier shall support the Replacement Supplier to make arrangements with the owner or authorised licencee to renew the license at a price and on terms no less favourable than those standard commercial terms on which such software is usually made commercially available.</w:t>
      </w:r>
    </w:p>
    <w:p w:rsidR="00000000" w:rsidDel="00000000" w:rsidP="00000000" w:rsidRDefault="00000000" w:rsidRPr="00000000" w14:paraId="0000007E">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notify the Buyer within seven (7) days of becoming aware of any COTS Software which in the next thirty-six (36) months:</w:t>
      </w:r>
    </w:p>
    <w:p w:rsidR="00000000" w:rsidDel="00000000" w:rsidP="00000000" w:rsidRDefault="00000000" w:rsidRPr="00000000" w14:paraId="0000007F">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120" w:before="0" w:line="240" w:lineRule="auto"/>
        <w:ind w:left="864" w:right="0" w:hanging="864"/>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will no longer be maintained or supported by the developer; or</w:t>
      </w:r>
    </w:p>
    <w:p w:rsidR="00000000" w:rsidDel="00000000" w:rsidP="00000000" w:rsidRDefault="00000000" w:rsidRPr="00000000" w14:paraId="00000080">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120" w:before="0" w:line="240" w:lineRule="auto"/>
        <w:ind w:left="864" w:right="0" w:hanging="864"/>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will no longer be made commercially available</w:t>
      </w:r>
    </w:p>
    <w:p w:rsidR="00000000" w:rsidDel="00000000" w:rsidP="00000000" w:rsidRDefault="00000000" w:rsidRPr="00000000" w14:paraId="00000081">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Buyer’s right to assign/novate licences</w:t>
      </w:r>
    </w:p>
    <w:p w:rsidR="00000000" w:rsidDel="00000000" w:rsidP="00000000" w:rsidRDefault="00000000" w:rsidRPr="00000000" w14:paraId="00000082">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may assign, novate or otherwise transfer its rights and obligations under the licences granted pursuant to Paragraph 9.2 (to:</w:t>
      </w:r>
    </w:p>
    <w:p w:rsidR="00000000" w:rsidDel="00000000" w:rsidP="00000000" w:rsidRDefault="00000000" w:rsidRPr="00000000" w14:paraId="00000083">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120" w:before="0" w:line="240" w:lineRule="auto"/>
        <w:ind w:left="864" w:right="0" w:hanging="864"/>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Central Government Body; or</w:t>
      </w:r>
    </w:p>
    <w:p w:rsidR="00000000" w:rsidDel="00000000" w:rsidP="00000000" w:rsidRDefault="00000000" w:rsidRPr="00000000" w14:paraId="00000084">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120" w:before="0" w:line="240" w:lineRule="auto"/>
        <w:ind w:left="864" w:right="0" w:hanging="864"/>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 any body (including any private sector body) which performs or carries on any of the functions and/or activities that previously had been performed and/or carried on by the Buyer.</w:t>
      </w:r>
    </w:p>
    <w:p w:rsidR="00000000" w:rsidDel="00000000" w:rsidP="00000000" w:rsidRDefault="00000000" w:rsidRPr="00000000" w14:paraId="00000085">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Buyer ceases to be a Central Government Body, the successor body to the Buyer shall still be entitled to the benefit of the licences granted in Paragraph 9.2.</w:t>
      </w:r>
    </w:p>
    <w:p w:rsidR="00000000" w:rsidDel="00000000" w:rsidP="00000000" w:rsidRDefault="00000000" w:rsidRPr="00000000" w14:paraId="00000086">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Licence granted by the Buyer</w:t>
      </w:r>
    </w:p>
    <w:p w:rsidR="00000000" w:rsidDel="00000000" w:rsidP="00000000" w:rsidRDefault="00000000" w:rsidRPr="00000000" w14:paraId="00000087">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rsidR="00000000" w:rsidDel="00000000" w:rsidP="00000000" w:rsidRDefault="00000000" w:rsidRPr="00000000" w14:paraId="00000088">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Open Source Publication</w:t>
      </w:r>
    </w:p>
    <w:p w:rsidR="00000000" w:rsidDel="00000000" w:rsidP="00000000" w:rsidRDefault="00000000" w:rsidRPr="00000000" w14:paraId="00000089">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Unless the Buyer otherwise agrees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rsidR="00000000" w:rsidDel="00000000" w:rsidP="00000000" w:rsidRDefault="00000000" w:rsidRPr="00000000" w14:paraId="0000008A">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120" w:before="0" w:line="240" w:lineRule="auto"/>
        <w:ind w:left="864" w:right="0" w:hanging="864"/>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suitable for publication by the Buyer as Open Source; and</w:t>
      </w:r>
    </w:p>
    <w:p w:rsidR="00000000" w:rsidDel="00000000" w:rsidP="00000000" w:rsidRDefault="00000000" w:rsidRPr="00000000" w14:paraId="0000008B">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120" w:before="0" w:line="240" w:lineRule="auto"/>
        <w:ind w:left="864" w:right="0" w:hanging="864"/>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based on Open Standards (where applicable),</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and the Buyer may, at its sole discretion, publish the same as Open Source.</w:t>
      </w:r>
    </w:p>
    <w:p w:rsidR="00000000" w:rsidDel="00000000" w:rsidP="00000000" w:rsidRDefault="00000000" w:rsidRPr="00000000" w14:paraId="0000008D">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hereby warrants that the Specially Written Software and the New IPR:</w:t>
      </w:r>
    </w:p>
    <w:p w:rsidR="00000000" w:rsidDel="00000000" w:rsidP="00000000" w:rsidRDefault="00000000" w:rsidRPr="00000000" w14:paraId="0000008E">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120" w:before="0" w:line="240" w:lineRule="auto"/>
        <w:ind w:left="864" w:right="0" w:hanging="864"/>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rsidR="00000000" w:rsidDel="00000000" w:rsidP="00000000" w:rsidRDefault="00000000" w:rsidRPr="00000000" w14:paraId="0000008F">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120" w:before="0" w:line="240" w:lineRule="auto"/>
        <w:ind w:left="864" w:right="0" w:hanging="864"/>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have been developed using reasonable endeavours to ensure that their publication by the Buyer shall not cause any harm or damage to any party using them;</w:t>
      </w:r>
    </w:p>
    <w:p w:rsidR="00000000" w:rsidDel="00000000" w:rsidP="00000000" w:rsidRDefault="00000000" w:rsidRPr="00000000" w14:paraId="00000090">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120" w:before="0" w:line="240" w:lineRule="auto"/>
        <w:ind w:left="864" w:right="0" w:hanging="864"/>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 not contain any material which would bring the Buyer into disrepute;</w:t>
      </w:r>
    </w:p>
    <w:p w:rsidR="00000000" w:rsidDel="00000000" w:rsidP="00000000" w:rsidRDefault="00000000" w:rsidRPr="00000000" w14:paraId="00000091">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120" w:before="0" w:line="240" w:lineRule="auto"/>
        <w:ind w:left="864" w:right="0" w:hanging="864"/>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can be published as Open Source without breaching the rights of any third party;</w:t>
      </w:r>
    </w:p>
    <w:p w:rsidR="00000000" w:rsidDel="00000000" w:rsidP="00000000" w:rsidRDefault="00000000" w:rsidRPr="00000000" w14:paraId="00000092">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120" w:before="0" w:line="240" w:lineRule="auto"/>
        <w:ind w:left="864" w:right="0" w:hanging="864"/>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will be supplied in a format suitable for publication as Open Source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"the Open Source Publication Material"</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no later than the date notified by the Buyer to the Supplier; and</w:t>
      </w:r>
    </w:p>
    <w:p w:rsidR="00000000" w:rsidDel="00000000" w:rsidP="00000000" w:rsidRDefault="00000000" w:rsidRPr="00000000" w14:paraId="00000093">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120" w:before="0" w:line="240" w:lineRule="auto"/>
        <w:ind w:left="864" w:right="0" w:hanging="864"/>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 not contain any Malicious Software.</w:t>
      </w:r>
    </w:p>
    <w:p w:rsidR="00000000" w:rsidDel="00000000" w:rsidP="00000000" w:rsidRDefault="00000000" w:rsidRPr="00000000" w14:paraId="00000094">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rsidR="00000000" w:rsidDel="00000000" w:rsidP="00000000" w:rsidRDefault="00000000" w:rsidRPr="00000000" w14:paraId="00000095">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120" w:before="0" w:line="240" w:lineRule="auto"/>
        <w:ind w:left="864" w:right="0" w:hanging="864"/>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as soon as reasonably practicable, provide written details of the nature of the IPRs and items or Deliverables based on IPRs which are to be excluded from Open Source publication; and</w:t>
      </w:r>
    </w:p>
    <w:p w:rsidR="00000000" w:rsidDel="00000000" w:rsidP="00000000" w:rsidRDefault="00000000" w:rsidRPr="00000000" w14:paraId="00000096">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120" w:before="0" w:line="240" w:lineRule="auto"/>
        <w:ind w:left="864" w:right="0" w:hanging="864"/>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rsidR="00000000" w:rsidDel="00000000" w:rsidP="00000000" w:rsidRDefault="00000000" w:rsidRPr="00000000" w14:paraId="00000097">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Malicious Software</w:t>
      </w:r>
    </w:p>
    <w:p w:rsidR="00000000" w:rsidDel="00000000" w:rsidP="00000000" w:rsidRDefault="00000000" w:rsidRPr="00000000" w14:paraId="00000098">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throughout the Contract Period, use the latest versions of anti-virus definitions and software available from an industry accepted anti-virus software vendor to check for, contain the spread of, and minimise the impact of Malicious Software.</w:t>
      </w:r>
    </w:p>
    <w:p w:rsidR="00000000" w:rsidDel="00000000" w:rsidP="00000000" w:rsidRDefault="00000000" w:rsidRPr="00000000" w14:paraId="00000099">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rsidR="00000000" w:rsidDel="00000000" w:rsidP="00000000" w:rsidRDefault="00000000" w:rsidRPr="00000000" w14:paraId="0000009A">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cost arising out of the actions of the Parties taken in compliance with the provisions of Paragraph 9.7.2 shall be borne by the Parties as follows:</w:t>
      </w:r>
    </w:p>
    <w:p w:rsidR="00000000" w:rsidDel="00000000" w:rsidP="00000000" w:rsidRDefault="00000000" w:rsidRPr="00000000" w14:paraId="0000009B">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120" w:before="0" w:line="240" w:lineRule="auto"/>
        <w:ind w:left="864" w:right="0" w:hanging="864"/>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rsidR="00000000" w:rsidDel="00000000" w:rsidP="00000000" w:rsidRDefault="00000000" w:rsidRPr="00000000" w14:paraId="0000009C">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120" w:before="0" w:line="240" w:lineRule="auto"/>
        <w:ind w:left="864" w:right="0" w:hanging="864"/>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by the Buyer, if the Malicious Software originates from the Buyer Software or the Buyer Data (whilst the Buyer Data was under the control of the Buyer).</w:t>
      </w:r>
    </w:p>
    <w:p w:rsidR="00000000" w:rsidDel="00000000" w:rsidP="00000000" w:rsidRDefault="00000000" w:rsidRPr="00000000" w14:paraId="0000009D">
      <w:pPr>
        <w:pStyle w:val="Heading3"/>
        <w:numPr>
          <w:ilvl w:val="0"/>
          <w:numId w:val="6"/>
        </w:numPr>
        <w:ind w:left="432" w:hanging="432"/>
        <w:rPr/>
      </w:pPr>
      <w:r w:rsidDel="00000000" w:rsidR="00000000" w:rsidRPr="00000000">
        <w:rPr>
          <w:rtl w:val="0"/>
        </w:rPr>
        <w:t xml:space="preserve">IPR asset management</w:t>
      </w:r>
    </w:p>
    <w:p w:rsidR="00000000" w:rsidDel="00000000" w:rsidP="00000000" w:rsidRDefault="00000000" w:rsidRPr="00000000" w14:paraId="0000009E">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Parties shall work together to ensure that there is appropriate IPR asset management under each Call-Off Contract, and:</w:t>
      </w:r>
    </w:p>
    <w:p w:rsidR="00000000" w:rsidDel="00000000" w:rsidP="00000000" w:rsidRDefault="00000000" w:rsidRPr="00000000" w14:paraId="0000009F">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Supplier is working on the Buyer’s System, the Supplier shall comply with the Buyer’s IPR asset management approach and procedures.</w:t>
      </w:r>
    </w:p>
    <w:p w:rsidR="00000000" w:rsidDel="00000000" w:rsidP="00000000" w:rsidRDefault="00000000" w:rsidRPr="00000000" w14:paraId="000000A0">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Supplier is working on the Supplier’s System, the Buyer will ensure that it maintains its IPR asset management procedures in accordance with Good Industry Practice.</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576"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Records and materials associated with IPR asset management shall form part of the Deliverables, including those relating to any Specially Written Software or New IPR.</w:t>
      </w:r>
    </w:p>
    <w:p w:rsidR="00000000" w:rsidDel="00000000" w:rsidP="00000000" w:rsidRDefault="00000000" w:rsidRPr="00000000" w14:paraId="000000A2">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comply with any instructions given by the Buyer as to where it shall store all work in progress Deliverables and finished Deliverables (including all Documentation and Source Code) during the term of the Call-Off Contract and at the stated intervals or frequency specified by the Buyer and upon termination of the Contract or any Statement of Work.</w:t>
      </w:r>
    </w:p>
    <w:p w:rsidR="00000000" w:rsidDel="00000000" w:rsidP="00000000" w:rsidRDefault="00000000" w:rsidRPr="00000000" w14:paraId="000000A3">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ensure that all items it uploads into any repository contain sufficient detail, code annotations and instructions so that a third-party developer (with the relevant technical abilities within the applicable role) would be able to understand how the item was created and how it works together with other items in the repository within a reasonable timeframe.</w:t>
      </w:r>
    </w:p>
    <w:p w:rsidR="00000000" w:rsidDel="00000000" w:rsidP="00000000" w:rsidRDefault="00000000" w:rsidRPr="00000000" w14:paraId="000000A4">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maintain a register of all Open Source Software it has used in the provision of the Deliverables as part of its IPR asset management obligations under this Contract.</w:t>
      </w:r>
    </w:p>
    <w:sectPr>
      <w:headerReference r:id="rId6" w:type="default"/>
      <w:footerReference r:id="rId7" w:type="default"/>
      <w:pgSz w:h="16840" w:w="11900" w:orient="portrait"/>
      <w:pgMar w:bottom="1440" w:top="1440" w:left="1440" w:right="1440" w:header="397" w:footer="39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8">
    <w:pPr>
      <w:tabs>
        <w:tab w:val="center" w:leader="none" w:pos="4513"/>
        <w:tab w:val="right" w:leader="none" w:pos="9026"/>
      </w:tabs>
      <w:spacing w:after="0" w:before="0" w:lineRule="auto"/>
      <w:ind w:left="0" w:right="360" w:firstLine="0"/>
      <w:rPr/>
    </w:pPr>
    <w:r w:rsidDel="00000000" w:rsidR="00000000" w:rsidRPr="00000000">
      <w:rPr>
        <w:rtl w:val="0"/>
      </w:rPr>
      <w:t xml:space="preserve">Framework Ref: RM1043.8 Digital Outcomes 6</w:t>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5702300</wp:posOffset>
              </wp:positionH>
              <wp:positionV relativeFrom="paragraph">
                <wp:posOffset>0</wp:posOffset>
              </wp:positionV>
              <wp:extent cx="24130" cy="170180"/>
              <wp:effectExtent b="0" l="0" r="0" t="0"/>
              <wp:wrapTopAndBottom distB="0" distT="0"/>
              <wp:docPr id="1" name=""/>
              <a:graphic>
                <a:graphicData uri="http://schemas.microsoft.com/office/word/2010/wordprocessingShape">
                  <wps:wsp>
                    <wps:cNvSpPr/>
                    <wps:cNvPr id="2" name="Shape 2"/>
                    <wps:spPr>
                      <a:xfrm>
                        <a:off x="5338698" y="3699673"/>
                        <a:ext cx="14605" cy="16065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2"/>
                              <w:vertAlign w:val="baseline"/>
                            </w:rPr>
                            <w:t xml:space="preserve"> PAGE 9</w:t>
                          </w:r>
                        </w:p>
                      </w:txbxContent>
                    </wps:txbx>
                    <wps:bodyPr anchorCtr="0" anchor="t" bIns="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5702300</wp:posOffset>
              </wp:positionH>
              <wp:positionV relativeFrom="paragraph">
                <wp:posOffset>0</wp:posOffset>
              </wp:positionV>
              <wp:extent cx="24130" cy="170180"/>
              <wp:effectExtent b="0" l="0" r="0" t="0"/>
              <wp:wrapTopAndBottom distB="0" distT="0"/>
              <wp:docPr id="1"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24130" cy="170180"/>
                      </a:xfrm>
                      <a:prstGeom prst="rect"/>
                      <a:ln/>
                    </pic:spPr>
                  </pic:pic>
                </a:graphicData>
              </a:graphic>
            </wp:anchor>
          </w:drawing>
        </mc:Fallback>
      </mc:AlternateContent>
    </w:r>
  </w:p>
  <w:p w:rsidR="00000000" w:rsidDel="00000000" w:rsidP="00000000" w:rsidRDefault="00000000" w:rsidRPr="00000000" w14:paraId="000000A9">
    <w:pPr>
      <w:tabs>
        <w:tab w:val="center" w:leader="none" w:pos="4513"/>
        <w:tab w:val="right" w:leader="none" w:pos="9026"/>
      </w:tabs>
      <w:spacing w:after="0" w:before="0" w:lineRule="auto"/>
      <w:ind w:left="0" w:firstLine="0"/>
      <w:rPr/>
    </w:pPr>
    <w:r w:rsidDel="00000000" w:rsidR="00000000" w:rsidRPr="00000000">
      <w:rPr>
        <w:rtl w:val="0"/>
      </w:rPr>
      <w:t xml:space="preserve">Project Version: v1.0</w:t>
    </w:r>
  </w:p>
  <w:p w:rsidR="00000000" w:rsidDel="00000000" w:rsidP="00000000" w:rsidRDefault="00000000" w:rsidRPr="00000000" w14:paraId="000000AA">
    <w:pPr>
      <w:tabs>
        <w:tab w:val="center" w:leader="none" w:pos="4513"/>
        <w:tab w:val="right" w:leader="none" w:pos="9026"/>
      </w:tabs>
      <w:spacing w:after="0" w:before="0" w:lineRule="auto"/>
      <w:ind w:left="0" w:firstLine="0"/>
      <w:rPr/>
    </w:pPr>
    <w:r w:rsidDel="00000000" w:rsidR="00000000" w:rsidRPr="00000000">
      <w:rPr>
        <w:rtl w:val="0"/>
      </w:rPr>
      <w:t xml:space="preserve">Model Version: v3.4</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Call-Off Schedule 6 (Intellectual Property Rights and Additional Terms on Digital Deliverables)</w:t>
    </w: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Call-Off Ref: RM1043.8</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Crown Copyright 2022</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2">
    <w:lvl w:ilvl="0">
      <w:start w:val="1"/>
      <w:numFmt w:val="lowerLetter"/>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3">
    <w:lvl w:ilvl="0">
      <w:start w:val="1"/>
      <w:numFmt w:val="lowerLetter"/>
      <w:lvlText w:val="(%1)"/>
      <w:lvlJc w:val="left"/>
      <w:pPr>
        <w:ind w:left="1152" w:hanging="432"/>
      </w:pPr>
      <w:rPr>
        <w:b w:val="0"/>
      </w:rPr>
    </w:lvl>
    <w:lvl w:ilvl="1">
      <w:start w:val="1"/>
      <w:numFmt w:val="decimal"/>
      <w:lvlText w:val="%1.%2"/>
      <w:lvlJc w:val="left"/>
      <w:pPr>
        <w:ind w:left="1296" w:hanging="576"/>
      </w:pPr>
      <w:rPr/>
    </w:lvl>
    <w:lvl w:ilvl="2">
      <w:start w:val="1"/>
      <w:numFmt w:val="decimal"/>
      <w:lvlText w:val="%1.%2.%3"/>
      <w:lvlJc w:val="left"/>
      <w:pPr>
        <w:ind w:left="1440" w:hanging="720"/>
      </w:pPr>
      <w:rPr/>
    </w:lvl>
    <w:lvl w:ilvl="3">
      <w:start w:val="1"/>
      <w:numFmt w:val="decimal"/>
      <w:lvlText w:val="%1.%2.%3.%4"/>
      <w:lvlJc w:val="left"/>
      <w:pPr>
        <w:ind w:left="1584" w:hanging="864"/>
      </w:pPr>
      <w:rPr/>
    </w:lvl>
    <w:lvl w:ilvl="4">
      <w:start w:val="1"/>
      <w:numFmt w:val="decimal"/>
      <w:lvlText w:val="%1.%2.%3.%4.%5"/>
      <w:lvlJc w:val="left"/>
      <w:pPr>
        <w:ind w:left="1728" w:hanging="1007.9999999999999"/>
      </w:pPr>
      <w:rPr/>
    </w:lvl>
    <w:lvl w:ilvl="5">
      <w:start w:val="1"/>
      <w:numFmt w:val="decimal"/>
      <w:lvlText w:val="%1.%2.%3.%4.%5.%6"/>
      <w:lvlJc w:val="left"/>
      <w:pPr>
        <w:ind w:left="1872" w:hanging="1152"/>
      </w:pPr>
      <w:rPr/>
    </w:lvl>
    <w:lvl w:ilvl="6">
      <w:start w:val="1"/>
      <w:numFmt w:val="decimal"/>
      <w:lvlText w:val="%1.%2.%3.%4.%5.%6.%7"/>
      <w:lvlJc w:val="left"/>
      <w:pPr>
        <w:ind w:left="2016" w:hanging="1296"/>
      </w:pPr>
      <w:rPr/>
    </w:lvl>
    <w:lvl w:ilvl="7">
      <w:start w:val="1"/>
      <w:numFmt w:val="decimal"/>
      <w:lvlText w:val="%1.%2.%3.%4.%5.%6.%7.%8"/>
      <w:lvlJc w:val="left"/>
      <w:pPr>
        <w:ind w:left="2160" w:hanging="1440"/>
      </w:pPr>
      <w:rPr/>
    </w:lvl>
    <w:lvl w:ilvl="8">
      <w:start w:val="1"/>
      <w:numFmt w:val="decimal"/>
      <w:lvlText w:val="%1.%2.%3.%4.%5.%6.%7.%8.%9"/>
      <w:lvlJc w:val="left"/>
      <w:pPr>
        <w:ind w:left="2304" w:hanging="1584"/>
      </w:pPr>
      <w:rPr/>
    </w:lvl>
  </w:abstractNum>
  <w:abstractNum w:abstractNumId="4">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5">
    <w:lvl w:ilvl="0">
      <w:start w:val="1"/>
      <w:numFmt w:val="decimal"/>
      <w:lvlText w:val="%1"/>
      <w:lvlJc w:val="left"/>
      <w:pPr>
        <w:ind w:left="432" w:hanging="432"/>
      </w:pPr>
      <w:rPr>
        <w:rFonts w:ascii="Arial" w:cs="Arial" w:eastAsia="Arial" w:hAnsi="Arial"/>
        <w:b w:val="0"/>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6">
    <w:lvl w:ilvl="0">
      <w:start w:val="1"/>
      <w:numFmt w:val="decimal"/>
      <w:lvlText w:val="%1"/>
      <w:lvlJc w:val="left"/>
      <w:pPr>
        <w:ind w:left="432" w:hanging="432"/>
      </w:pPr>
      <w:rPr>
        <w:rFonts w:ascii="Arial" w:cs="Arial" w:eastAsia="Arial" w:hAnsi="Arial"/>
        <w:b w:val="0"/>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widowControl w:val="0"/>
        <w:spacing w:after="120" w:before="120" w:lineRule="auto"/>
        <w:ind w:left="357" w:firstLine="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240" w:before="240" w:line="360" w:lineRule="auto"/>
      <w:ind w:left="0" w:right="0" w:firstLine="0"/>
      <w:jc w:val="left"/>
    </w:pPr>
    <w:rPr>
      <w:rFonts w:ascii="Arial" w:cs="Arial" w:eastAsia="Arial" w:hAnsi="Arial"/>
      <w:b w:val="1"/>
      <w:i w:val="0"/>
      <w:smallCaps w:val="0"/>
      <w:strike w:val="0"/>
      <w:color w:val="000000"/>
      <w:sz w:val="28"/>
      <w:szCs w:val="28"/>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0" w:line="360" w:lineRule="auto"/>
      <w:ind w:left="0" w:right="0" w:firstLine="0"/>
      <w:jc w:val="left"/>
    </w:pPr>
    <w:rPr>
      <w:rFonts w:ascii="Arial" w:cs="Arial" w:eastAsia="Arial" w:hAnsi="Arial"/>
      <w:b w:val="1"/>
      <w:i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3.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